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02" w:rsidRDefault="00D82E02" w:rsidP="00D82E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D82E02" w:rsidRDefault="00D82E02" w:rsidP="00551D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D82E02" w:rsidRDefault="00D82E02" w:rsidP="00D82E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</w:pPr>
      <w:r w:rsidRPr="00F821D1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Informaţii generale privind autoritatea contractantă, în special denumirea, codul fiscal, adresa, numărul de telefon, telefax şi/sau adresa de e-mail ale persoanei de contact: Consiliul Județean Timiș, B-dul Revoluției din 1989, nr. 17, Timișoara, judeţul Timiș, telefon 0256406300, fax 0256406306, email </w:t>
      </w:r>
      <w:hyperlink r:id="rId7" w:history="1">
        <w:r w:rsidRPr="00417DD8">
          <w:rPr>
            <w:rStyle w:val="Hyperlink"/>
            <w:rFonts w:ascii="Times New Roman" w:hAnsi="Times New Roman" w:cs="Times New Roman"/>
            <w:b/>
            <w:bCs/>
            <w:sz w:val="26"/>
            <w:szCs w:val="26"/>
            <w:lang w:val="ro-RO"/>
          </w:rPr>
          <w:t>cjt@cjtimis.ro</w:t>
        </w:r>
      </w:hyperlink>
      <w:r w:rsidRPr="00F821D1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 </w:t>
      </w:r>
    </w:p>
    <w:p w:rsidR="00C772E9" w:rsidRPr="002419FA" w:rsidRDefault="00C772E9" w:rsidP="00C772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2419FA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În temeiul art. 15 şi 16  din Legea nr. 350/2005, Consiliul Judeţean Timiş </w:t>
      </w:r>
      <w:r w:rsidRPr="007B640A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cu sediul în municipiul Timişoara, Bulevardul Revoluţiei din 1989, nr. 17, judeţ Timiş, telefon/fax 0256/406456, e-mail: </w:t>
      </w:r>
      <w:hyperlink r:id="rId8" w:history="1">
        <w:r w:rsidRPr="00FD4ECE">
          <w:rPr>
            <w:rStyle w:val="Hyperlink"/>
            <w:rFonts w:ascii="Times New Roman" w:hAnsi="Times New Roman" w:cs="Times New Roman"/>
            <w:b/>
            <w:bCs/>
            <w:sz w:val="26"/>
            <w:szCs w:val="26"/>
            <w:lang w:val="ro-RO"/>
          </w:rPr>
          <w:t>adela.popa@cjtimis.ro</w:t>
        </w:r>
      </w:hyperlink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, </w:t>
      </w:r>
      <w:r w:rsidRPr="002419FA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>publică 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nunțul de participare </w:t>
      </w:r>
      <w:r w:rsidRPr="00C772E9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>la  procedura de selecţie a proiectelor din domeniul cultural și de tineret care urmează a beneficia de cofinanţare nerambursabilă conform legii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 în Sesiunea a II-a</w:t>
      </w:r>
      <w:r w:rsidRPr="00C772E9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>.</w:t>
      </w:r>
    </w:p>
    <w:p w:rsidR="00C772E9" w:rsidRPr="002419FA" w:rsidRDefault="00C772E9" w:rsidP="00C772E9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 w:rsidRPr="002419F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 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ab/>
      </w:r>
      <w:r w:rsidRPr="002419FA">
        <w:rPr>
          <w:rFonts w:ascii="Times New Roman" w:hAnsi="Times New Roman"/>
          <w:sz w:val="26"/>
          <w:szCs w:val="26"/>
          <w:lang w:val="ro-RO"/>
        </w:rPr>
        <w:t xml:space="preserve">Criteriile de selecţie pentru aprobarea cererilor de finanţare trebuie să facă posibilă evaluarea, pe baze competitive, concurenţiale, a capacităţii solicitanţilor de a finaliza activitatea propusă pentru finanţare, având în vedere îndeplinirea următoarelor condiţii: </w:t>
      </w:r>
    </w:p>
    <w:p w:rsidR="00C772E9" w:rsidRPr="002419FA" w:rsidRDefault="00C772E9" w:rsidP="00C772E9">
      <w:pPr>
        <w:pStyle w:val="List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C772E9" w:rsidRPr="00774FCB" w:rsidRDefault="00C772E9" w:rsidP="00C772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bookmarkStart w:id="0" w:name="_Hlk493667912"/>
      <w:r w:rsidRPr="00774FC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relevanţa – importanţa (semnificaţia) proiectului în ceea ce priveşte dezvoltarea unei vieţi culturale diversificate şi competitive la nivelul  judeţului Timiş - maxim 40%</w:t>
      </w:r>
    </w:p>
    <w:p w:rsidR="00C772E9" w:rsidRPr="00774FCB" w:rsidRDefault="00C772E9" w:rsidP="00C772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774FC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calitatea artistică şi originalitatea proiectului - maxim 15%</w:t>
      </w:r>
    </w:p>
    <w:p w:rsidR="00C772E9" w:rsidRPr="00774FCB" w:rsidRDefault="00C772E9" w:rsidP="00C772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774FC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capacitatea financiară şi operaţională – solicitantul are experienţă în management de proiect şi capacitate de implementare – maxim 15%</w:t>
      </w:r>
    </w:p>
    <w:p w:rsidR="00C772E9" w:rsidRPr="00774FCB" w:rsidRDefault="00C772E9" w:rsidP="00C772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774FC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metodologie – cât de coerent este proiectul, planificarea activităţilor este clară şi realizabilă – maxim 5%</w:t>
      </w:r>
    </w:p>
    <w:p w:rsidR="00C772E9" w:rsidRPr="00774FCB" w:rsidRDefault="00C772E9" w:rsidP="00C772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774FC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buget – cheltuielile propuse reflectă în mod real raportul valoare/cost maxim 5%</w:t>
      </w:r>
    </w:p>
    <w:p w:rsidR="00C772E9" w:rsidRPr="00774FCB" w:rsidRDefault="00C772E9" w:rsidP="00C772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774FC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caracterul acţiunii proiectului – internaţional, naţional cu participare internaţională, naţional, interjudeţean, judeţean, local – maxim 15%</w:t>
      </w:r>
    </w:p>
    <w:p w:rsidR="00C772E9" w:rsidRPr="00774FCB" w:rsidRDefault="00C772E9" w:rsidP="00C772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774FC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continuitatea acţiunii – la a câta ediţie este acţiunea – maxim 5%.</w:t>
      </w:r>
    </w:p>
    <w:bookmarkEnd w:id="0"/>
    <w:p w:rsidR="00C772E9" w:rsidRDefault="00C772E9" w:rsidP="00C772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786B3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În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conformitate cu art. 20, alin. 2</w:t>
      </w:r>
      <w:r w:rsidRPr="00786B3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din Legea nr. 350/2005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, referitor la accelerarea procedurii de selecție</w:t>
      </w:r>
      <w:r w:rsidRPr="00786B3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, data limita de  depunere a proiectelor este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18.10.2018</w:t>
      </w:r>
      <w:r w:rsidRPr="00786B3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, ora 16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, întrucât finalul de an presupune activități ce vizează Centenarul Marii Uniri, nefinanțarea în timp a acestora aducând prejudicii imaginii instituției noastre</w:t>
      </w:r>
      <w:r w:rsidRPr="00786B3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.</w:t>
      </w:r>
    </w:p>
    <w:p w:rsidR="00D82E02" w:rsidRPr="00551D67" w:rsidRDefault="00C772E9" w:rsidP="00C772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</w:pPr>
      <w:r w:rsidRPr="00786B3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 Selecţia și evaluarea  proiectelor va avea loc în data de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24.10.2018</w:t>
      </w:r>
      <w:r w:rsidR="00214193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, ora 10</w:t>
      </w: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. Conform Programului pe anul 2018</w:t>
      </w:r>
      <w:r w:rsidRPr="00786B3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privitor la acordarea de finanţare nerambursabilă pentru proiectele culturale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și de tineret, Sesiunea a II-a</w:t>
      </w:r>
      <w:r w:rsidRPr="00786B3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, publicat în M.O. </w:t>
      </w:r>
      <w:r w:rsidRPr="003B1C47">
        <w:rPr>
          <w:rFonts w:ascii="Times New Roman" w:hAnsi="Times New Roman" w:cs="Times New Roman"/>
          <w:bCs/>
          <w:sz w:val="26"/>
          <w:szCs w:val="26"/>
          <w:lang w:val="ro-RO"/>
        </w:rPr>
        <w:t>nr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. 169/25.09.2018</w:t>
      </w:r>
      <w:r w:rsidRPr="003B1C4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, </w:t>
      </w:r>
      <w:r w:rsidRPr="00786B3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partea a VI-a, suma alocată pentru proiectele culturale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și de tineret </w:t>
      </w:r>
      <w:r w:rsidRPr="00786B3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este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920</w:t>
      </w:r>
      <w:r w:rsidRPr="003B1C4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mii lei.</w:t>
      </w:r>
    </w:p>
    <w:sectPr w:rsidR="00D82E02" w:rsidRPr="00551D67" w:rsidSect="00252D2E">
      <w:pgSz w:w="12240" w:h="15840"/>
      <w:pgMar w:top="568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77"/>
    <w:multiLevelType w:val="hybridMultilevel"/>
    <w:tmpl w:val="EB7EF54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2485A"/>
    <w:multiLevelType w:val="hybridMultilevel"/>
    <w:tmpl w:val="AF84F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B001B6"/>
    <w:multiLevelType w:val="hybridMultilevel"/>
    <w:tmpl w:val="1384227C"/>
    <w:lvl w:ilvl="0" w:tplc="1A5A2E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C6F17"/>
    <w:multiLevelType w:val="hybridMultilevel"/>
    <w:tmpl w:val="0F7C808A"/>
    <w:lvl w:ilvl="0" w:tplc="FC62EE8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2620F19"/>
    <w:multiLevelType w:val="hybridMultilevel"/>
    <w:tmpl w:val="1D6C23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0310E"/>
    <w:multiLevelType w:val="hybridMultilevel"/>
    <w:tmpl w:val="AEDE23B8"/>
    <w:lvl w:ilvl="0" w:tplc="4C3C31B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C1139B"/>
    <w:multiLevelType w:val="hybridMultilevel"/>
    <w:tmpl w:val="5CE8AC2A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C6F54BA"/>
    <w:multiLevelType w:val="hybridMultilevel"/>
    <w:tmpl w:val="6CDE0D7E"/>
    <w:lvl w:ilvl="0" w:tplc="B00664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471B84"/>
    <w:multiLevelType w:val="hybridMultilevel"/>
    <w:tmpl w:val="EBD4D4EA"/>
    <w:lvl w:ilvl="0" w:tplc="B006644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7B36067"/>
    <w:multiLevelType w:val="hybridMultilevel"/>
    <w:tmpl w:val="5DFAD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AB"/>
    <w:rsid w:val="0003274E"/>
    <w:rsid w:val="000733E0"/>
    <w:rsid w:val="00075997"/>
    <w:rsid w:val="00092231"/>
    <w:rsid w:val="000A4F6B"/>
    <w:rsid w:val="000B02C7"/>
    <w:rsid w:val="00102644"/>
    <w:rsid w:val="001404CD"/>
    <w:rsid w:val="001564F0"/>
    <w:rsid w:val="001A3D2F"/>
    <w:rsid w:val="001E19C7"/>
    <w:rsid w:val="00214193"/>
    <w:rsid w:val="00215EED"/>
    <w:rsid w:val="00252D2E"/>
    <w:rsid w:val="002761F8"/>
    <w:rsid w:val="003562D4"/>
    <w:rsid w:val="003A10C6"/>
    <w:rsid w:val="003D7DE2"/>
    <w:rsid w:val="004251E8"/>
    <w:rsid w:val="00430299"/>
    <w:rsid w:val="0051407A"/>
    <w:rsid w:val="00537DC3"/>
    <w:rsid w:val="00551D67"/>
    <w:rsid w:val="00577951"/>
    <w:rsid w:val="005A5246"/>
    <w:rsid w:val="005B70C2"/>
    <w:rsid w:val="005F57AE"/>
    <w:rsid w:val="00647C48"/>
    <w:rsid w:val="006A4DC6"/>
    <w:rsid w:val="006D17D2"/>
    <w:rsid w:val="006F38A2"/>
    <w:rsid w:val="00713110"/>
    <w:rsid w:val="0071505C"/>
    <w:rsid w:val="00756EA0"/>
    <w:rsid w:val="007728ED"/>
    <w:rsid w:val="00773F50"/>
    <w:rsid w:val="00782082"/>
    <w:rsid w:val="007A4233"/>
    <w:rsid w:val="007B640A"/>
    <w:rsid w:val="007E5952"/>
    <w:rsid w:val="008513BA"/>
    <w:rsid w:val="00876851"/>
    <w:rsid w:val="008A46B9"/>
    <w:rsid w:val="008B1264"/>
    <w:rsid w:val="008B52CA"/>
    <w:rsid w:val="008B6D19"/>
    <w:rsid w:val="008C6A87"/>
    <w:rsid w:val="008F194F"/>
    <w:rsid w:val="008F70AB"/>
    <w:rsid w:val="00921C13"/>
    <w:rsid w:val="00924D5D"/>
    <w:rsid w:val="0093049B"/>
    <w:rsid w:val="009619ED"/>
    <w:rsid w:val="009861BC"/>
    <w:rsid w:val="009E0B96"/>
    <w:rsid w:val="00A26FF9"/>
    <w:rsid w:val="00AB78C7"/>
    <w:rsid w:val="00AF0724"/>
    <w:rsid w:val="00B30943"/>
    <w:rsid w:val="00B92DC3"/>
    <w:rsid w:val="00BA4EAB"/>
    <w:rsid w:val="00BF4B19"/>
    <w:rsid w:val="00C16DD1"/>
    <w:rsid w:val="00C54650"/>
    <w:rsid w:val="00C772E9"/>
    <w:rsid w:val="00C87C8F"/>
    <w:rsid w:val="00CA24F7"/>
    <w:rsid w:val="00D37AF0"/>
    <w:rsid w:val="00D6405A"/>
    <w:rsid w:val="00D810AC"/>
    <w:rsid w:val="00D82E02"/>
    <w:rsid w:val="00D906F8"/>
    <w:rsid w:val="00D931E7"/>
    <w:rsid w:val="00F01221"/>
    <w:rsid w:val="00F330AD"/>
    <w:rsid w:val="00F45C7F"/>
    <w:rsid w:val="00F821D1"/>
    <w:rsid w:val="00FC42D5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nhideWhenUsed/>
    <w:qFormat/>
    <w:rsid w:val="000A4F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AU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8C6A87"/>
    <w:pPr>
      <w:ind w:left="720"/>
      <w:contextualSpacing/>
    </w:pPr>
    <w:rPr>
      <w:rFonts w:ascii="Calibri" w:eastAsia="Times New Roman" w:hAnsi="Calibri" w:cs="Times New Roman"/>
    </w:rPr>
  </w:style>
  <w:style w:type="paragraph" w:styleId="Frspaiere">
    <w:name w:val="No Spacing"/>
    <w:qFormat/>
    <w:rsid w:val="008C6A8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Default">
    <w:name w:val="Default"/>
    <w:rsid w:val="00D810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31E7"/>
    <w:rPr>
      <w:rFonts w:ascii="Tahoma" w:hAnsi="Tahoma" w:cs="Tahoma"/>
      <w:sz w:val="16"/>
      <w:szCs w:val="16"/>
    </w:rPr>
  </w:style>
  <w:style w:type="character" w:customStyle="1" w:styleId="Titlu3Caracter">
    <w:name w:val="Titlu 3 Caracter"/>
    <w:basedOn w:val="Fontdeparagrafimplicit"/>
    <w:link w:val="Titlu3"/>
    <w:rsid w:val="000A4F6B"/>
    <w:rPr>
      <w:rFonts w:ascii="Times New Roman" w:eastAsia="Times New Roman" w:hAnsi="Times New Roman" w:cs="Times New Roman"/>
      <w:sz w:val="28"/>
      <w:szCs w:val="28"/>
      <w:lang w:val="en-AU" w:eastAsia="zh-CN"/>
    </w:rPr>
  </w:style>
  <w:style w:type="character" w:styleId="Hyperlink">
    <w:name w:val="Hyperlink"/>
    <w:basedOn w:val="Fontdeparagrafimplicit"/>
    <w:uiPriority w:val="99"/>
    <w:unhideWhenUsed/>
    <w:rsid w:val="00F82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nhideWhenUsed/>
    <w:qFormat/>
    <w:rsid w:val="000A4F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AU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8C6A87"/>
    <w:pPr>
      <w:ind w:left="720"/>
      <w:contextualSpacing/>
    </w:pPr>
    <w:rPr>
      <w:rFonts w:ascii="Calibri" w:eastAsia="Times New Roman" w:hAnsi="Calibri" w:cs="Times New Roman"/>
    </w:rPr>
  </w:style>
  <w:style w:type="paragraph" w:styleId="Frspaiere">
    <w:name w:val="No Spacing"/>
    <w:qFormat/>
    <w:rsid w:val="008C6A8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Default">
    <w:name w:val="Default"/>
    <w:rsid w:val="00D810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31E7"/>
    <w:rPr>
      <w:rFonts w:ascii="Tahoma" w:hAnsi="Tahoma" w:cs="Tahoma"/>
      <w:sz w:val="16"/>
      <w:szCs w:val="16"/>
    </w:rPr>
  </w:style>
  <w:style w:type="character" w:customStyle="1" w:styleId="Titlu3Caracter">
    <w:name w:val="Titlu 3 Caracter"/>
    <w:basedOn w:val="Fontdeparagrafimplicit"/>
    <w:link w:val="Titlu3"/>
    <w:rsid w:val="000A4F6B"/>
    <w:rPr>
      <w:rFonts w:ascii="Times New Roman" w:eastAsia="Times New Roman" w:hAnsi="Times New Roman" w:cs="Times New Roman"/>
      <w:sz w:val="28"/>
      <w:szCs w:val="28"/>
      <w:lang w:val="en-AU" w:eastAsia="zh-CN"/>
    </w:rPr>
  </w:style>
  <w:style w:type="character" w:styleId="Hyperlink">
    <w:name w:val="Hyperlink"/>
    <w:basedOn w:val="Fontdeparagrafimplicit"/>
    <w:uiPriority w:val="99"/>
    <w:unhideWhenUsed/>
    <w:rsid w:val="00F82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popa@cjtimis.ro" TargetMode="External"/><Relationship Id="rId3" Type="http://schemas.openxmlformats.org/officeDocument/2006/relationships/styles" Target="styles.xml"/><Relationship Id="rId7" Type="http://schemas.openxmlformats.org/officeDocument/2006/relationships/hyperlink" Target="mailto:cjt@cjtimis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C189-A9C2-4778-B3BB-3E02E4B2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2114</Characters>
  <Application>Microsoft Office Word</Application>
  <DocSecurity>0</DocSecurity>
  <Lines>35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Adela Popa</dc:creator>
  <cp:lastModifiedBy>CJT Mihai Crista</cp:lastModifiedBy>
  <cp:revision>6</cp:revision>
  <cp:lastPrinted>2018-02-14T07:19:00Z</cp:lastPrinted>
  <dcterms:created xsi:type="dcterms:W3CDTF">2018-09-26T04:42:00Z</dcterms:created>
  <dcterms:modified xsi:type="dcterms:W3CDTF">2018-09-27T06:45:00Z</dcterms:modified>
</cp:coreProperties>
</file>